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9118D0">
        <w:rPr>
          <w:sz w:val="24"/>
          <w:szCs w:val="24"/>
        </w:rPr>
        <w:t>1</w:t>
      </w:r>
      <w:r w:rsidR="00312E1A"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 w:rsidR="004C4462">
        <w:rPr>
          <w:sz w:val="24"/>
          <w:szCs w:val="24"/>
        </w:rPr>
        <w:t>.</w:t>
      </w:r>
      <w:r w:rsidR="00312E1A">
        <w:rPr>
          <w:sz w:val="24"/>
          <w:szCs w:val="24"/>
        </w:rPr>
        <w:t>201</w:t>
      </w:r>
      <w:r w:rsidR="001B33F2">
        <w:rPr>
          <w:sz w:val="24"/>
          <w:szCs w:val="24"/>
        </w:rPr>
        <w:t>9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9118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1B33F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1B33F2" w:rsidRDefault="000E4103" w:rsidP="001B3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367B9">
        <w:rPr>
          <w:sz w:val="24"/>
          <w:szCs w:val="24"/>
        </w:rPr>
        <w:t>0</w:t>
      </w:r>
      <w:r w:rsidR="001B33F2">
        <w:rPr>
          <w:sz w:val="24"/>
          <w:szCs w:val="24"/>
        </w:rPr>
        <w:t>58</w:t>
      </w:r>
      <w:r>
        <w:rPr>
          <w:sz w:val="24"/>
          <w:szCs w:val="24"/>
        </w:rPr>
        <w:t xml:space="preserve"> – </w:t>
      </w:r>
      <w:r w:rsidR="001B33F2">
        <w:rPr>
          <w:sz w:val="24"/>
          <w:szCs w:val="24"/>
        </w:rPr>
        <w:t>u 2018. godini su dozančena sredstva</w:t>
      </w:r>
      <w:r w:rsidR="001B33F2" w:rsidRPr="001B33F2">
        <w:rPr>
          <w:sz w:val="24"/>
          <w:szCs w:val="24"/>
        </w:rPr>
        <w:t xml:space="preserve"> </w:t>
      </w:r>
      <w:r w:rsidR="001B33F2">
        <w:rPr>
          <w:sz w:val="24"/>
          <w:szCs w:val="24"/>
        </w:rPr>
        <w:t>od Hrvatskog zavoda za zapošljavanje za stručno osposobljavanje bez zasnivanja radnog odnosa u ukupnom iznosu od 20.297,00 kn za 2018. i 2019. godinu, te je u 2018. godini ostvaren višak u iznosu od 9.746,92 kn za stručno osposobljavanje koji se utrošio u 2019.</w:t>
      </w:r>
    </w:p>
    <w:p w:rsidR="000E4103" w:rsidRDefault="001B33F2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06</w:t>
      </w:r>
      <w:r w:rsidR="002138EF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2138EF">
        <w:rPr>
          <w:sz w:val="24"/>
          <w:szCs w:val="24"/>
        </w:rPr>
        <w:t xml:space="preserve">Ministarstvo znanosti i obrazovanja financiralo je nabavu udžbenika </w:t>
      </w:r>
    </w:p>
    <w:p w:rsidR="000E4103" w:rsidRDefault="000E4103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B33F2">
        <w:rPr>
          <w:sz w:val="24"/>
          <w:szCs w:val="24"/>
        </w:rPr>
        <w:t>0</w:t>
      </w:r>
      <w:r w:rsidR="002138EF">
        <w:rPr>
          <w:sz w:val="24"/>
          <w:szCs w:val="24"/>
        </w:rPr>
        <w:t>67</w:t>
      </w:r>
      <w:r>
        <w:rPr>
          <w:sz w:val="24"/>
          <w:szCs w:val="24"/>
        </w:rPr>
        <w:t xml:space="preserve"> –</w:t>
      </w:r>
      <w:r w:rsidR="008F1E27">
        <w:rPr>
          <w:sz w:val="24"/>
          <w:szCs w:val="24"/>
        </w:rPr>
        <w:t xml:space="preserve"> </w:t>
      </w:r>
      <w:r w:rsidR="002138EF">
        <w:rPr>
          <w:sz w:val="24"/>
          <w:szCs w:val="24"/>
        </w:rPr>
        <w:t>budući da je naša škola partner u sklopu EU projekta „Od 3 do 300“  OŠ Veliki Bukovec doznačila je sredstva za provođenje terenskih nastava učenika koji su sudjelov</w:t>
      </w:r>
      <w:r w:rsidR="00362FE4">
        <w:rPr>
          <w:sz w:val="24"/>
          <w:szCs w:val="24"/>
        </w:rPr>
        <w:t>ali u projektu, kao i sredstva za isplate troškova putovanja po putnim nalozima i nagradu za radne rezultate za jednu učiteljicu</w:t>
      </w:r>
    </w:p>
    <w:p w:rsidR="000E4103" w:rsidRDefault="000E4103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B33F2">
        <w:rPr>
          <w:sz w:val="24"/>
          <w:szCs w:val="24"/>
        </w:rPr>
        <w:t>1</w:t>
      </w:r>
      <w:r w:rsidR="001E0570">
        <w:rPr>
          <w:sz w:val="24"/>
          <w:szCs w:val="24"/>
        </w:rPr>
        <w:t>25</w:t>
      </w:r>
      <w:r w:rsidR="006B52EF">
        <w:rPr>
          <w:sz w:val="24"/>
          <w:szCs w:val="24"/>
        </w:rPr>
        <w:t xml:space="preserve"> –</w:t>
      </w:r>
      <w:r w:rsidR="00F2286C">
        <w:rPr>
          <w:sz w:val="24"/>
          <w:szCs w:val="24"/>
        </w:rPr>
        <w:t xml:space="preserve"> </w:t>
      </w:r>
      <w:r w:rsidR="001E0570">
        <w:rPr>
          <w:sz w:val="24"/>
          <w:szCs w:val="24"/>
        </w:rPr>
        <w:t>sakupljan je stari papir pa su ostvareni prihodi od prodaje starog papira</w:t>
      </w:r>
      <w:r w:rsidR="00F2286C">
        <w:rPr>
          <w:sz w:val="24"/>
          <w:szCs w:val="24"/>
        </w:rPr>
        <w:t xml:space="preserve"> </w:t>
      </w:r>
    </w:p>
    <w:p w:rsidR="00C97F7F" w:rsidRPr="00584CA4" w:rsidRDefault="00AB6587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</w:t>
      </w:r>
      <w:r w:rsidR="00D329AC">
        <w:rPr>
          <w:sz w:val="24"/>
          <w:szCs w:val="24"/>
        </w:rPr>
        <w:t>128 – doznačena je donacija od turističe agencije za isplatu inozemnih dnevnica za dva učitelja, doznačena je donacija Euroherc osiguranja</w:t>
      </w:r>
      <w:r w:rsidR="00CE400C">
        <w:rPr>
          <w:sz w:val="24"/>
          <w:szCs w:val="24"/>
        </w:rPr>
        <w:t xml:space="preserve"> te se škola javila na  donacijski natječaj Generacija NOW  Hrvatskog telekoma i odobrena je dona</w:t>
      </w:r>
      <w:r w:rsidR="00EA1DE1">
        <w:rPr>
          <w:sz w:val="24"/>
          <w:szCs w:val="24"/>
        </w:rPr>
        <w:t xml:space="preserve">cija u iznosu od 2.500,00 kn </w:t>
      </w:r>
    </w:p>
    <w:p w:rsidR="00C97F7F" w:rsidRPr="00337521" w:rsidRDefault="00584CA4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</w:t>
      </w:r>
      <w:r w:rsidR="00EA1DE1">
        <w:rPr>
          <w:sz w:val="24"/>
          <w:szCs w:val="24"/>
        </w:rPr>
        <w:t>165</w:t>
      </w:r>
      <w:r>
        <w:rPr>
          <w:sz w:val="24"/>
          <w:szCs w:val="24"/>
        </w:rPr>
        <w:t xml:space="preserve"> –</w:t>
      </w:r>
      <w:r w:rsidR="00EA1DE1">
        <w:rPr>
          <w:sz w:val="24"/>
          <w:szCs w:val="24"/>
        </w:rPr>
        <w:t xml:space="preserve"> isplaćeni su troškovi putovanja po putnim nalozima učiteljima koji su sudjelovali u </w:t>
      </w:r>
      <w:r w:rsidR="00EA1DE1">
        <w:rPr>
          <w:sz w:val="24"/>
          <w:szCs w:val="24"/>
        </w:rPr>
        <w:t xml:space="preserve">EU projekta „Od 3 do 300“  </w:t>
      </w:r>
    </w:p>
    <w:p w:rsidR="00337521" w:rsidRPr="00EA7CBB" w:rsidRDefault="00337521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171 – nabavljena je didaktika iz sredstva </w:t>
      </w:r>
      <w:r>
        <w:rPr>
          <w:sz w:val="24"/>
          <w:szCs w:val="24"/>
        </w:rPr>
        <w:t>Ministarstvo znanosti i obrazovanja</w:t>
      </w:r>
      <w:r>
        <w:rPr>
          <w:sz w:val="24"/>
          <w:szCs w:val="24"/>
        </w:rPr>
        <w:t xml:space="preserve"> </w:t>
      </w:r>
    </w:p>
    <w:p w:rsidR="00EA7CBB" w:rsidRPr="009C11B3" w:rsidRDefault="00EA7CBB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176 – u matičnoj školi u Rasinji izvršeni su soboslikarski radovi, te brušenje i lakiranje parketa</w:t>
      </w:r>
    </w:p>
    <w:p w:rsidR="005778E2" w:rsidRPr="005778E2" w:rsidRDefault="009C11B3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183 – zbog problematičnog ponašanja pojedinih učenika škola je bila primorana koristiti zaštitarske usluge</w:t>
      </w:r>
    </w:p>
    <w:p w:rsidR="007E3712" w:rsidRPr="007E3712" w:rsidRDefault="005778E2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632 – manjak prihoda i primitaka ostvaren je iz razloga što nam do 31.12.2019. nisu doznačena s</w:t>
      </w:r>
      <w:r w:rsidR="006152C6">
        <w:rPr>
          <w:sz w:val="24"/>
          <w:szCs w:val="24"/>
        </w:rPr>
        <w:t>redstva za materijalne rashode ostvarene do kraja 2019., niti su naplaćeni svi izlazni računi za prehranu učenika</w:t>
      </w:r>
    </w:p>
    <w:p w:rsidR="007E3712" w:rsidRDefault="007E3712" w:rsidP="007E3712">
      <w:pPr>
        <w:spacing w:after="0" w:line="240" w:lineRule="auto"/>
        <w:jc w:val="both"/>
        <w:rPr>
          <w:sz w:val="24"/>
          <w:szCs w:val="24"/>
        </w:rPr>
      </w:pPr>
    </w:p>
    <w:p w:rsidR="009C11B3" w:rsidRDefault="007E371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prihodi i primici u 2019. godini ostvareni su u iznosu od =6.488.487,00 kn.</w:t>
      </w:r>
    </w:p>
    <w:p w:rsidR="007E3712" w:rsidRDefault="007E371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rashodi i izdaci u 2019. godini ostvareni su u iznosu od =6.493.266,00 kn.</w:t>
      </w:r>
    </w:p>
    <w:p w:rsidR="007E3712" w:rsidRDefault="007E371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Manjak prihoda 4.779,00 kn.</w:t>
      </w:r>
    </w:p>
    <w:p w:rsidR="007E3712" w:rsidRPr="007E3712" w:rsidRDefault="007E3712" w:rsidP="007E3712">
      <w:pPr>
        <w:spacing w:after="0" w:line="240" w:lineRule="auto"/>
        <w:jc w:val="both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Bilancu – Obrazac Bilanca</w:t>
      </w: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81036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031 - </w:t>
      </w:r>
      <w:r>
        <w:rPr>
          <w:sz w:val="24"/>
          <w:szCs w:val="24"/>
        </w:rPr>
        <w:t>Ministarstvo znanosti i obrazovanja financiralo je nabavu udžbenika</w:t>
      </w:r>
    </w:p>
    <w:p w:rsidR="00AE76EA" w:rsidRDefault="00AE76EA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035 –izvršen je jednokratni otpis udžbenika</w:t>
      </w:r>
    </w:p>
    <w:p w:rsidR="00966DEF" w:rsidRDefault="00966DEF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161 – plaća za mjesec prosinac 2019.</w:t>
      </w:r>
    </w:p>
    <w:p w:rsidR="008B2259" w:rsidRDefault="008B2259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233 – do  31.12.2019. nije utrošena donacija Hrvatskog telekoma u iznosu od 2.500,00 kn kao ni sredstva koje je doznačilo Ministarstvo znanosti i obrazovanja za nabavu didaktike u iznosu od 21.600,00 kn i Hureka hiper program u iznosu od 9.277,50 kn, ista će se potrošiti u 2020. godini, dok će se ostatak viška koristiti za pokriće manjka prihoda od nefinancijske imovine.</w:t>
      </w:r>
    </w:p>
    <w:p w:rsidR="003941AF" w:rsidRPr="00E3226A" w:rsidRDefault="008B2259" w:rsidP="00E3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3226A">
        <w:rPr>
          <w:sz w:val="24"/>
          <w:szCs w:val="24"/>
        </w:rPr>
        <w:t>AOP 240 – obračunati prihodi - izlazni računi za prehranu učenika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9C2B4E" w:rsidRDefault="00BC636D" w:rsidP="00BC636D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Default="00BC636D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113 – prikazani su ukupni rashodi škole za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 godinu.</w:t>
      </w:r>
    </w:p>
    <w:p w:rsidR="00BC636D" w:rsidRPr="008A19B3" w:rsidRDefault="00BC636D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122 –odnosi se na rashode vezane uz prehranu učenika škole.</w:t>
      </w:r>
    </w:p>
    <w:p w:rsidR="003941AF" w:rsidRPr="00381036" w:rsidRDefault="003941AF" w:rsidP="00D34979">
      <w:pPr>
        <w:spacing w:after="0" w:line="240" w:lineRule="auto"/>
        <w:jc w:val="center"/>
        <w:rPr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311C9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11C99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584CA4">
        <w:rPr>
          <w:sz w:val="24"/>
          <w:szCs w:val="24"/>
        </w:rPr>
        <w:t>9</w:t>
      </w:r>
      <w:r>
        <w:rPr>
          <w:sz w:val="24"/>
          <w:szCs w:val="24"/>
        </w:rPr>
        <w:t xml:space="preserve">. godine iznose </w:t>
      </w:r>
      <w:r w:rsidR="00311C99">
        <w:rPr>
          <w:sz w:val="24"/>
          <w:szCs w:val="24"/>
        </w:rPr>
        <w:t>500.953,00</w:t>
      </w:r>
      <w:r w:rsidR="0058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3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B41D5D">
        <w:rPr>
          <w:sz w:val="24"/>
          <w:szCs w:val="24"/>
        </w:rPr>
        <w:t>12</w:t>
      </w:r>
      <w:r w:rsidR="00D34979">
        <w:rPr>
          <w:sz w:val="24"/>
          <w:szCs w:val="24"/>
        </w:rPr>
        <w:t>.201</w:t>
      </w:r>
      <w:r w:rsidR="00584CA4">
        <w:rPr>
          <w:sz w:val="24"/>
          <w:szCs w:val="24"/>
        </w:rPr>
        <w:t>8</w:t>
      </w:r>
      <w:r w:rsidR="00D34979">
        <w:rPr>
          <w:sz w:val="24"/>
          <w:szCs w:val="24"/>
        </w:rPr>
        <w:t xml:space="preserve">. godine u iznosu od </w:t>
      </w:r>
      <w:r w:rsidR="00D131F4">
        <w:rPr>
          <w:sz w:val="24"/>
          <w:szCs w:val="24"/>
        </w:rPr>
        <w:t>4</w:t>
      </w:r>
      <w:r w:rsidR="00584CA4">
        <w:rPr>
          <w:sz w:val="24"/>
          <w:szCs w:val="24"/>
        </w:rPr>
        <w:t>63.061</w:t>
      </w:r>
      <w:r w:rsidR="00D34979">
        <w:rPr>
          <w:sz w:val="24"/>
          <w:szCs w:val="24"/>
        </w:rPr>
        <w:t xml:space="preserve">,00 kn. Navedeni iznos odnosi se na obveze za materijalne rashode </w:t>
      </w:r>
      <w:r w:rsidR="00B41D5D">
        <w:rPr>
          <w:sz w:val="24"/>
          <w:szCs w:val="24"/>
        </w:rPr>
        <w:t>, rashode za plaću za mjesec prosinac 201</w:t>
      </w:r>
      <w:r w:rsidR="00584CA4">
        <w:rPr>
          <w:sz w:val="24"/>
          <w:szCs w:val="24"/>
        </w:rPr>
        <w:t>8</w:t>
      </w:r>
      <w:r w:rsidR="00B41D5D">
        <w:rPr>
          <w:sz w:val="24"/>
          <w:szCs w:val="24"/>
        </w:rPr>
        <w:t xml:space="preserve">. </w:t>
      </w:r>
      <w:r w:rsidR="00584CA4">
        <w:rPr>
          <w:sz w:val="24"/>
          <w:szCs w:val="24"/>
        </w:rPr>
        <w:t>g</w:t>
      </w:r>
      <w:r w:rsidR="00B41D5D">
        <w:rPr>
          <w:sz w:val="24"/>
          <w:szCs w:val="24"/>
        </w:rPr>
        <w:t>odine</w:t>
      </w:r>
      <w:r w:rsidR="00584CA4">
        <w:rPr>
          <w:sz w:val="24"/>
          <w:szCs w:val="24"/>
        </w:rPr>
        <w:t>, obveze za financ</w:t>
      </w:r>
      <w:r w:rsidR="00311C99">
        <w:rPr>
          <w:sz w:val="24"/>
          <w:szCs w:val="24"/>
        </w:rPr>
        <w:t xml:space="preserve">ijske rashode </w:t>
      </w:r>
      <w:r w:rsidR="00FA1092">
        <w:rPr>
          <w:sz w:val="24"/>
          <w:szCs w:val="24"/>
        </w:rPr>
        <w:t xml:space="preserve"> i  rashode</w:t>
      </w:r>
      <w:r w:rsidR="00584CA4">
        <w:rPr>
          <w:sz w:val="24"/>
          <w:szCs w:val="24"/>
        </w:rPr>
        <w:t xml:space="preserve"> za nabavu nefinancijske imovine</w:t>
      </w:r>
      <w:r w:rsidR="00311C99">
        <w:rPr>
          <w:sz w:val="24"/>
          <w:szCs w:val="24"/>
        </w:rPr>
        <w:t>, a koje su podmirene u narednom mjesecu.</w:t>
      </w:r>
    </w:p>
    <w:p w:rsidR="00474F56" w:rsidRDefault="004F0EA0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4CA4">
        <w:rPr>
          <w:sz w:val="24"/>
          <w:szCs w:val="24"/>
        </w:rPr>
        <w:t xml:space="preserve">. AOP </w:t>
      </w:r>
      <w:r w:rsidR="007B7AF4">
        <w:rPr>
          <w:sz w:val="24"/>
          <w:szCs w:val="24"/>
        </w:rPr>
        <w:t>0</w:t>
      </w:r>
      <w:r w:rsidR="004C0E93">
        <w:rPr>
          <w:sz w:val="24"/>
          <w:szCs w:val="24"/>
        </w:rPr>
        <w:t>05</w:t>
      </w:r>
      <w:r w:rsidR="00474F56">
        <w:rPr>
          <w:sz w:val="24"/>
          <w:szCs w:val="24"/>
        </w:rPr>
        <w:t xml:space="preserve"> – </w:t>
      </w:r>
      <w:r w:rsidR="007B7AF4">
        <w:rPr>
          <w:sz w:val="24"/>
          <w:szCs w:val="24"/>
        </w:rPr>
        <w:t xml:space="preserve"> povećanje </w:t>
      </w:r>
      <w:r w:rsidR="00474F56">
        <w:rPr>
          <w:sz w:val="24"/>
          <w:szCs w:val="24"/>
        </w:rPr>
        <w:t>obvez</w:t>
      </w:r>
      <w:r w:rsidR="007B7AF4">
        <w:rPr>
          <w:sz w:val="24"/>
          <w:szCs w:val="24"/>
        </w:rPr>
        <w:t>a</w:t>
      </w:r>
      <w:r w:rsidR="00474F56">
        <w:rPr>
          <w:sz w:val="24"/>
          <w:szCs w:val="24"/>
        </w:rPr>
        <w:t xml:space="preserve"> za </w:t>
      </w:r>
      <w:r w:rsidR="004C0E93">
        <w:rPr>
          <w:sz w:val="24"/>
          <w:szCs w:val="24"/>
        </w:rPr>
        <w:t xml:space="preserve">zaposlene, a odnose se na </w:t>
      </w:r>
      <w:r w:rsidR="00B92C57">
        <w:rPr>
          <w:sz w:val="24"/>
          <w:szCs w:val="24"/>
        </w:rPr>
        <w:t xml:space="preserve"> plaće zaposlenika za prosinac 2019.</w:t>
      </w:r>
    </w:p>
    <w:p w:rsidR="00B92C57" w:rsidRDefault="00B92C57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AOP 006 – povećanje obveza za materijalne rashode za prosinac 2019.</w:t>
      </w:r>
    </w:p>
    <w:p w:rsidR="00B92C57" w:rsidRDefault="00B92C57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AOP 011 – obveze za bolovanje na teret HZZO-a i obveze za EU predujmove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na AOP 005 </w:t>
      </w:r>
      <w:r w:rsidR="00B92C57">
        <w:rPr>
          <w:sz w:val="24"/>
          <w:szCs w:val="24"/>
        </w:rPr>
        <w:t>i</w:t>
      </w:r>
      <w:r>
        <w:rPr>
          <w:sz w:val="24"/>
          <w:szCs w:val="24"/>
        </w:rPr>
        <w:t xml:space="preserve"> AOP 00</w:t>
      </w:r>
      <w:r w:rsidR="00B92C57">
        <w:rPr>
          <w:sz w:val="24"/>
          <w:szCs w:val="24"/>
        </w:rPr>
        <w:t>6</w:t>
      </w:r>
      <w:r>
        <w:rPr>
          <w:sz w:val="24"/>
          <w:szCs w:val="24"/>
        </w:rPr>
        <w:t xml:space="preserve"> podmirit će se u </w:t>
      </w:r>
      <w:r w:rsidR="00B92C57">
        <w:rPr>
          <w:sz w:val="24"/>
          <w:szCs w:val="24"/>
        </w:rPr>
        <w:t xml:space="preserve">siječnju </w:t>
      </w:r>
      <w:r>
        <w:rPr>
          <w:sz w:val="24"/>
          <w:szCs w:val="24"/>
        </w:rPr>
        <w:t>20</w:t>
      </w:r>
      <w:r w:rsidR="00B92C57">
        <w:rPr>
          <w:sz w:val="24"/>
          <w:szCs w:val="24"/>
        </w:rPr>
        <w:t>20</w:t>
      </w:r>
      <w:r>
        <w:rPr>
          <w:sz w:val="24"/>
          <w:szCs w:val="24"/>
        </w:rPr>
        <w:t>. godine, dok će se obveze na AOP 0</w:t>
      </w:r>
      <w:r w:rsidR="0077250D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 podmiriti tijekom 20</w:t>
      </w:r>
      <w:r w:rsidR="00B92C57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877ECF">
        <w:rPr>
          <w:sz w:val="24"/>
          <w:szCs w:val="24"/>
        </w:rPr>
        <w:t>30</w:t>
      </w:r>
      <w:r w:rsidR="00FF699F">
        <w:rPr>
          <w:sz w:val="24"/>
          <w:szCs w:val="24"/>
        </w:rPr>
        <w:t>.</w:t>
      </w:r>
      <w:r w:rsidR="00877ECF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877ECF">
        <w:rPr>
          <w:sz w:val="24"/>
          <w:szCs w:val="24"/>
        </w:rPr>
        <w:t>20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B9021FE6"/>
    <w:lvl w:ilvl="0" w:tplc="05AE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7242"/>
    <w:multiLevelType w:val="hybridMultilevel"/>
    <w:tmpl w:val="95EA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5157A"/>
    <w:rsid w:val="000E4103"/>
    <w:rsid w:val="000E5773"/>
    <w:rsid w:val="001147EE"/>
    <w:rsid w:val="00115E25"/>
    <w:rsid w:val="00126520"/>
    <w:rsid w:val="00173575"/>
    <w:rsid w:val="00174462"/>
    <w:rsid w:val="00186C26"/>
    <w:rsid w:val="001B18E7"/>
    <w:rsid w:val="001B33F2"/>
    <w:rsid w:val="001C370B"/>
    <w:rsid w:val="001D1A5E"/>
    <w:rsid w:val="001D666B"/>
    <w:rsid w:val="001E0570"/>
    <w:rsid w:val="001F3F94"/>
    <w:rsid w:val="002138EF"/>
    <w:rsid w:val="002B57C0"/>
    <w:rsid w:val="00310FFB"/>
    <w:rsid w:val="00311C99"/>
    <w:rsid w:val="00312E1A"/>
    <w:rsid w:val="0033040F"/>
    <w:rsid w:val="00337521"/>
    <w:rsid w:val="00356317"/>
    <w:rsid w:val="00362FE4"/>
    <w:rsid w:val="00363FED"/>
    <w:rsid w:val="00373483"/>
    <w:rsid w:val="00380A04"/>
    <w:rsid w:val="00381036"/>
    <w:rsid w:val="003941AF"/>
    <w:rsid w:val="003A1E62"/>
    <w:rsid w:val="003B0991"/>
    <w:rsid w:val="003C62BD"/>
    <w:rsid w:val="004146E8"/>
    <w:rsid w:val="004367B9"/>
    <w:rsid w:val="00474F56"/>
    <w:rsid w:val="00476435"/>
    <w:rsid w:val="00486105"/>
    <w:rsid w:val="004C0449"/>
    <w:rsid w:val="004C0E93"/>
    <w:rsid w:val="004C4462"/>
    <w:rsid w:val="004C6338"/>
    <w:rsid w:val="004F0EA0"/>
    <w:rsid w:val="0051647D"/>
    <w:rsid w:val="00522945"/>
    <w:rsid w:val="00535027"/>
    <w:rsid w:val="005542C5"/>
    <w:rsid w:val="005778E2"/>
    <w:rsid w:val="00584CA4"/>
    <w:rsid w:val="005A1C9F"/>
    <w:rsid w:val="005A40A0"/>
    <w:rsid w:val="00610DE6"/>
    <w:rsid w:val="006152C6"/>
    <w:rsid w:val="00617092"/>
    <w:rsid w:val="00664925"/>
    <w:rsid w:val="00672B63"/>
    <w:rsid w:val="00676FA5"/>
    <w:rsid w:val="00692993"/>
    <w:rsid w:val="006A0010"/>
    <w:rsid w:val="006A7D22"/>
    <w:rsid w:val="006B52EF"/>
    <w:rsid w:val="006E419E"/>
    <w:rsid w:val="0071190E"/>
    <w:rsid w:val="0071605F"/>
    <w:rsid w:val="0077250D"/>
    <w:rsid w:val="007A09F9"/>
    <w:rsid w:val="007A2FDF"/>
    <w:rsid w:val="007B7AF4"/>
    <w:rsid w:val="007E3712"/>
    <w:rsid w:val="007F69C9"/>
    <w:rsid w:val="00810EEE"/>
    <w:rsid w:val="00821815"/>
    <w:rsid w:val="0082540A"/>
    <w:rsid w:val="008339A4"/>
    <w:rsid w:val="00852C7B"/>
    <w:rsid w:val="00877ECF"/>
    <w:rsid w:val="008A19B3"/>
    <w:rsid w:val="008B2259"/>
    <w:rsid w:val="008B2F2B"/>
    <w:rsid w:val="008D7D80"/>
    <w:rsid w:val="008E2EBC"/>
    <w:rsid w:val="008E3D10"/>
    <w:rsid w:val="008F1E27"/>
    <w:rsid w:val="00904CB2"/>
    <w:rsid w:val="009118D0"/>
    <w:rsid w:val="009245AF"/>
    <w:rsid w:val="00950BF0"/>
    <w:rsid w:val="009650A9"/>
    <w:rsid w:val="00966DEF"/>
    <w:rsid w:val="00980FAE"/>
    <w:rsid w:val="00990567"/>
    <w:rsid w:val="009A1AB3"/>
    <w:rsid w:val="009C11B3"/>
    <w:rsid w:val="009C2B4E"/>
    <w:rsid w:val="009D0F29"/>
    <w:rsid w:val="009F5439"/>
    <w:rsid w:val="00A04C4B"/>
    <w:rsid w:val="00A24344"/>
    <w:rsid w:val="00A4366D"/>
    <w:rsid w:val="00A43777"/>
    <w:rsid w:val="00AB1F5E"/>
    <w:rsid w:val="00AB6587"/>
    <w:rsid w:val="00AE391E"/>
    <w:rsid w:val="00AE76EA"/>
    <w:rsid w:val="00AF6A63"/>
    <w:rsid w:val="00B41D5D"/>
    <w:rsid w:val="00B722E1"/>
    <w:rsid w:val="00B73020"/>
    <w:rsid w:val="00B8187B"/>
    <w:rsid w:val="00B87D83"/>
    <w:rsid w:val="00B92C57"/>
    <w:rsid w:val="00BA2977"/>
    <w:rsid w:val="00BA2EAF"/>
    <w:rsid w:val="00BC1549"/>
    <w:rsid w:val="00BC5789"/>
    <w:rsid w:val="00BC636D"/>
    <w:rsid w:val="00BE3136"/>
    <w:rsid w:val="00C32291"/>
    <w:rsid w:val="00C4325B"/>
    <w:rsid w:val="00C4544B"/>
    <w:rsid w:val="00C91D2A"/>
    <w:rsid w:val="00C97F7F"/>
    <w:rsid w:val="00CA6634"/>
    <w:rsid w:val="00CA6E46"/>
    <w:rsid w:val="00CB5B19"/>
    <w:rsid w:val="00CC48C1"/>
    <w:rsid w:val="00CC5DED"/>
    <w:rsid w:val="00CE400C"/>
    <w:rsid w:val="00D131F4"/>
    <w:rsid w:val="00D329AC"/>
    <w:rsid w:val="00D34979"/>
    <w:rsid w:val="00D4447E"/>
    <w:rsid w:val="00D60E8B"/>
    <w:rsid w:val="00DC510D"/>
    <w:rsid w:val="00DD4160"/>
    <w:rsid w:val="00E2268B"/>
    <w:rsid w:val="00E3226A"/>
    <w:rsid w:val="00E62D42"/>
    <w:rsid w:val="00E76184"/>
    <w:rsid w:val="00E767E8"/>
    <w:rsid w:val="00E80DF6"/>
    <w:rsid w:val="00EA1DE1"/>
    <w:rsid w:val="00EA7CBB"/>
    <w:rsid w:val="00F16078"/>
    <w:rsid w:val="00F2286C"/>
    <w:rsid w:val="00F55F11"/>
    <w:rsid w:val="00F56188"/>
    <w:rsid w:val="00F5686C"/>
    <w:rsid w:val="00F6216A"/>
    <w:rsid w:val="00FA1092"/>
    <w:rsid w:val="00FA13B1"/>
    <w:rsid w:val="00FA47A7"/>
    <w:rsid w:val="00FA4D27"/>
    <w:rsid w:val="00FB3068"/>
    <w:rsid w:val="00FD1163"/>
    <w:rsid w:val="00FE44D1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718C-9250-40AC-9389-6CEAB3BD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147</cp:revision>
  <cp:lastPrinted>2019-07-10T09:11:00Z</cp:lastPrinted>
  <dcterms:created xsi:type="dcterms:W3CDTF">2014-07-10T06:57:00Z</dcterms:created>
  <dcterms:modified xsi:type="dcterms:W3CDTF">2020-01-30T13:28:00Z</dcterms:modified>
</cp:coreProperties>
</file>